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B3" w:rsidRPr="00A21BF6" w:rsidRDefault="00460AB3" w:rsidP="00460AB3">
      <w:pPr>
        <w:pStyle w:val="Standard"/>
        <w:jc w:val="both"/>
        <w:rPr>
          <w:b/>
        </w:rPr>
      </w:pPr>
      <w:r>
        <w:rPr>
          <w:b/>
          <w:lang w:val="en-US"/>
        </w:rPr>
        <w:t xml:space="preserve">8.7.31 </w:t>
      </w:r>
      <w:r w:rsidRPr="00A21BF6">
        <w:rPr>
          <w:b/>
          <w:lang w:val="bg-BG"/>
        </w:rPr>
        <w:t>Славянска палеография: кирилица, идентификация на писачи и използване на дигитални инструменти</w:t>
      </w:r>
    </w:p>
    <w:p w:rsidR="00460AB3" w:rsidRPr="00A21BF6" w:rsidRDefault="00460AB3" w:rsidP="00460AB3">
      <w:pPr>
        <w:pStyle w:val="Standard"/>
        <w:jc w:val="both"/>
        <w:rPr>
          <w:b/>
          <w:lang w:val="en-US"/>
        </w:rPr>
      </w:pPr>
      <w:r w:rsidRPr="00A21BF6">
        <w:rPr>
          <w:b/>
          <w:lang w:val="en-US"/>
        </w:rPr>
        <w:t>Slavic paleography: Cyrillic, identification of copyists and use of digital tools</w:t>
      </w:r>
    </w:p>
    <w:p w:rsidR="00460AB3" w:rsidRPr="003C3A10" w:rsidRDefault="00460AB3" w:rsidP="00460AB3">
      <w:pPr>
        <w:pStyle w:val="Standard"/>
        <w:jc w:val="both"/>
        <w:rPr>
          <w:lang w:val="bg-BG"/>
        </w:rPr>
      </w:pPr>
    </w:p>
    <w:p w:rsidR="00460AB3" w:rsidRDefault="00460AB3" w:rsidP="00460AB3">
      <w:pPr>
        <w:pStyle w:val="Standard"/>
        <w:jc w:val="both"/>
        <w:rPr>
          <w:lang w:val="bg-BG"/>
        </w:rPr>
      </w:pPr>
      <w:r>
        <w:rPr>
          <w:lang w:val="bg-BG"/>
        </w:rPr>
        <w:t xml:space="preserve">Лектор: доц. д-р Марко Скарпа / </w:t>
      </w:r>
      <w:r w:rsidRPr="003C3A10">
        <w:rPr>
          <w:lang w:val="en-US"/>
        </w:rPr>
        <w:t>Marco Scarpa, Assoc. Prof. PhD</w:t>
      </w:r>
    </w:p>
    <w:p w:rsidR="00460AB3" w:rsidRDefault="00460AB3" w:rsidP="00460AB3">
      <w:pPr>
        <w:pStyle w:val="Standard"/>
        <w:jc w:val="both"/>
        <w:rPr>
          <w:lang w:val="bg-BG"/>
        </w:rPr>
      </w:pPr>
      <w:r>
        <w:rPr>
          <w:lang w:val="bg-BG"/>
        </w:rPr>
        <w:t xml:space="preserve">тел: </w:t>
      </w:r>
      <w:r w:rsidRPr="003C3A10">
        <w:rPr>
          <w:lang w:val="bg-BG"/>
        </w:rPr>
        <w:t>+359 88 6754353</w:t>
      </w:r>
    </w:p>
    <w:p w:rsidR="00460AB3" w:rsidRDefault="00460AB3" w:rsidP="00460AB3">
      <w:pPr>
        <w:pStyle w:val="Standard"/>
        <w:jc w:val="both"/>
        <w:rPr>
          <w:lang w:val="bg-BG"/>
        </w:rPr>
      </w:pPr>
      <w:r>
        <w:rPr>
          <w:lang w:val="en-US"/>
        </w:rPr>
        <w:t>e-mail</w:t>
      </w:r>
      <w:r>
        <w:rPr>
          <w:lang w:val="bg-BG"/>
        </w:rPr>
        <w:t xml:space="preserve">: </w:t>
      </w:r>
      <w:hyperlink r:id="rId4" w:history="1">
        <w:r w:rsidRPr="00F15878">
          <w:rPr>
            <w:rStyle w:val="Hyperlink"/>
            <w:lang w:val="bg-BG"/>
          </w:rPr>
          <w:t>marco.kmnc@gmail.com</w:t>
        </w:r>
      </w:hyperlink>
    </w:p>
    <w:p w:rsidR="00460AB3" w:rsidRDefault="00460AB3" w:rsidP="00460AB3">
      <w:pPr>
        <w:pStyle w:val="Standard"/>
        <w:jc w:val="both"/>
        <w:rPr>
          <w:lang w:val="bg-BG"/>
        </w:rPr>
      </w:pPr>
    </w:p>
    <w:p w:rsidR="00460AB3" w:rsidRDefault="00460AB3" w:rsidP="00460AB3">
      <w:pPr>
        <w:pStyle w:val="Standard"/>
        <w:jc w:val="both"/>
        <w:rPr>
          <w:lang w:val="bg-BG"/>
        </w:rPr>
      </w:pPr>
      <w:r>
        <w:rPr>
          <w:lang w:val="bg-BG"/>
        </w:rPr>
        <w:t>Хорариум: 30 уч. часа</w:t>
      </w:r>
    </w:p>
    <w:p w:rsidR="00460AB3" w:rsidRDefault="00460AB3" w:rsidP="00460AB3">
      <w:pPr>
        <w:pStyle w:val="Standard"/>
        <w:jc w:val="both"/>
        <w:rPr>
          <w:lang w:val="bg-BG"/>
        </w:rPr>
      </w:pPr>
    </w:p>
    <w:p w:rsidR="00460AB3" w:rsidRPr="003C3A10" w:rsidRDefault="00460AB3" w:rsidP="00460AB3">
      <w:pPr>
        <w:pStyle w:val="Standard"/>
        <w:jc w:val="both"/>
        <w:rPr>
          <w:lang w:val="bg-BG"/>
        </w:rPr>
      </w:pPr>
      <w:r>
        <w:rPr>
          <w:lang w:val="bg-BG"/>
        </w:rPr>
        <w:t>Анотация:</w:t>
      </w:r>
    </w:p>
    <w:p w:rsidR="00460AB3" w:rsidRDefault="00460AB3" w:rsidP="00460AB3">
      <w:pPr>
        <w:pStyle w:val="Standard"/>
        <w:jc w:val="both"/>
      </w:pPr>
      <w:r>
        <w:rPr>
          <w:lang w:val="bg-BG"/>
        </w:rPr>
        <w:t>1. Славянска палеография: определяне на поле на дисциплината и история на изследванията; отношения с гръцката палеография.</w:t>
      </w:r>
    </w:p>
    <w:p w:rsidR="00460AB3" w:rsidRDefault="00460AB3" w:rsidP="00460AB3">
      <w:pPr>
        <w:pStyle w:val="Standard"/>
        <w:jc w:val="both"/>
      </w:pPr>
      <w:r>
        <w:rPr>
          <w:lang w:val="bg-BG"/>
        </w:rPr>
        <w:t>2. Палеография за изучаване на развитието на писанието; графология („почерковедение“, особености на почерка) за изучаване на характерни черти на писачите.</w:t>
      </w:r>
    </w:p>
    <w:p w:rsidR="00460AB3" w:rsidRDefault="00460AB3" w:rsidP="00460AB3">
      <w:pPr>
        <w:pStyle w:val="Standard"/>
        <w:jc w:val="both"/>
      </w:pPr>
      <w:r>
        <w:rPr>
          <w:lang w:val="bg-BG"/>
        </w:rPr>
        <w:t>3. Глаголицата: описание.</w:t>
      </w:r>
    </w:p>
    <w:p w:rsidR="00460AB3" w:rsidRDefault="00460AB3" w:rsidP="00460AB3">
      <w:pPr>
        <w:pStyle w:val="Standard"/>
        <w:jc w:val="both"/>
      </w:pPr>
      <w:r>
        <w:rPr>
          <w:lang w:val="bg-BG"/>
        </w:rPr>
        <w:t>4. Кирилицата: общи графични характеристики. Анализ на графичния състав на отделните букви.</w:t>
      </w:r>
    </w:p>
    <w:p w:rsidR="00460AB3" w:rsidRDefault="00460AB3" w:rsidP="00460AB3">
      <w:pPr>
        <w:pStyle w:val="Standard"/>
        <w:jc w:val="both"/>
      </w:pPr>
      <w:r>
        <w:rPr>
          <w:lang w:val="bg-BG"/>
        </w:rPr>
        <w:t>5. Приемането на кирилицата (а първоначално и глаголицата) в Киевска Рус; палеографски характеристики.</w:t>
      </w:r>
    </w:p>
    <w:p w:rsidR="00460AB3" w:rsidRDefault="00460AB3" w:rsidP="00460AB3">
      <w:pPr>
        <w:pStyle w:val="Standard"/>
        <w:jc w:val="both"/>
      </w:pPr>
      <w:r>
        <w:rPr>
          <w:lang w:val="bg-BG"/>
        </w:rPr>
        <w:t xml:space="preserve">6. </w:t>
      </w:r>
      <w:r>
        <w:rPr>
          <w:lang w:val="ru-RU"/>
        </w:rPr>
        <w:t>Един к</w:t>
      </w:r>
      <w:r>
        <w:rPr>
          <w:lang w:val="bg-BG"/>
        </w:rPr>
        <w:t xml:space="preserve">онкретен </w:t>
      </w:r>
      <w:r>
        <w:rPr>
          <w:lang w:val="ru-RU"/>
        </w:rPr>
        <w:t>и</w:t>
      </w:r>
      <w:r>
        <w:rPr>
          <w:lang w:val="bg-BG"/>
        </w:rPr>
        <w:t xml:space="preserve"> особен случай: палеографията на Новгородск</w:t>
      </w:r>
      <w:r>
        <w:rPr>
          <w:lang w:val="ru-RU"/>
        </w:rPr>
        <w:t>и</w:t>
      </w:r>
      <w:r>
        <w:rPr>
          <w:lang w:val="bg-BG"/>
        </w:rPr>
        <w:t>т</w:t>
      </w:r>
      <w:r>
        <w:rPr>
          <w:lang w:val="ru-RU"/>
        </w:rPr>
        <w:t>е</w:t>
      </w:r>
      <w:r>
        <w:rPr>
          <w:lang w:val="bg-BG"/>
        </w:rPr>
        <w:t xml:space="preserve"> грамот</w:t>
      </w:r>
      <w:r>
        <w:rPr>
          <w:lang w:val="ru-RU"/>
        </w:rPr>
        <w:t>и</w:t>
      </w:r>
      <w:r>
        <w:rPr>
          <w:lang w:val="bg-BG"/>
        </w:rPr>
        <w:t xml:space="preserve"> </w:t>
      </w:r>
      <w:r>
        <w:rPr>
          <w:rFonts w:cs="Times New Roman"/>
          <w:lang w:val="bg-BG"/>
        </w:rPr>
        <w:t>–</w:t>
      </w:r>
      <w:r>
        <w:rPr>
          <w:lang w:val="bg-BG"/>
        </w:rPr>
        <w:t xml:space="preserve"> </w:t>
      </w:r>
      <w:r>
        <w:rPr>
          <w:lang w:val="ru-RU"/>
        </w:rPr>
        <w:t xml:space="preserve">една </w:t>
      </w:r>
      <w:r>
        <w:rPr>
          <w:lang w:val="bg-BG"/>
        </w:rPr>
        <w:t>нова методология.</w:t>
      </w:r>
    </w:p>
    <w:p w:rsidR="00460AB3" w:rsidRDefault="00460AB3" w:rsidP="00460AB3">
      <w:pPr>
        <w:pStyle w:val="Standard"/>
        <w:jc w:val="both"/>
      </w:pPr>
      <w:r>
        <w:rPr>
          <w:lang w:val="bg-BG"/>
        </w:rPr>
        <w:t xml:space="preserve">7. Кирилицата на Балканите през </w:t>
      </w:r>
      <w:r>
        <w:rPr>
          <w:lang w:val="en-US"/>
        </w:rPr>
        <w:t xml:space="preserve">XIII-XIV </w:t>
      </w:r>
      <w:r>
        <w:rPr>
          <w:lang w:val="bg-BG"/>
        </w:rPr>
        <w:t>век: сръбск</w:t>
      </w:r>
      <w:r>
        <w:rPr>
          <w:lang w:val="ru-RU"/>
        </w:rPr>
        <w:t>и ареал</w:t>
      </w:r>
      <w:r>
        <w:rPr>
          <w:lang w:val="bg-BG"/>
        </w:rPr>
        <w:t>, българск</w:t>
      </w:r>
      <w:r>
        <w:rPr>
          <w:lang w:val="ru-RU"/>
        </w:rPr>
        <w:t>и ареал</w:t>
      </w:r>
      <w:r>
        <w:rPr>
          <w:lang w:val="bg-BG"/>
        </w:rPr>
        <w:t xml:space="preserve"> и </w:t>
      </w:r>
      <w:r>
        <w:rPr>
          <w:lang w:val="ru-RU"/>
        </w:rPr>
        <w:t>Света Гора</w:t>
      </w:r>
      <w:r>
        <w:rPr>
          <w:lang w:val="bg-BG"/>
        </w:rPr>
        <w:t>.</w:t>
      </w:r>
    </w:p>
    <w:p w:rsidR="00460AB3" w:rsidRDefault="00460AB3" w:rsidP="00460AB3">
      <w:pPr>
        <w:pStyle w:val="Standard"/>
        <w:jc w:val="both"/>
      </w:pPr>
      <w:r>
        <w:rPr>
          <w:lang w:val="bg-BG"/>
        </w:rPr>
        <w:t>8. Различни характеристики на писането във връзка с различните функции на ръкописа.</w:t>
      </w:r>
    </w:p>
    <w:p w:rsidR="00460AB3" w:rsidRDefault="00460AB3" w:rsidP="00460AB3">
      <w:pPr>
        <w:pStyle w:val="Standard"/>
        <w:jc w:val="both"/>
      </w:pPr>
      <w:r>
        <w:rPr>
          <w:lang w:val="bg-BG"/>
        </w:rPr>
        <w:t>9. Известните преписвачи: някои примери.</w:t>
      </w:r>
    </w:p>
    <w:p w:rsidR="00460AB3" w:rsidRDefault="00460AB3" w:rsidP="00460AB3">
      <w:pPr>
        <w:pStyle w:val="Standard"/>
        <w:jc w:val="both"/>
      </w:pPr>
      <w:r>
        <w:rPr>
          <w:lang w:val="bg-BG"/>
        </w:rPr>
        <w:t xml:space="preserve">10. Проблемът с идентифицирането на почерци: </w:t>
      </w:r>
      <w:r>
        <w:rPr>
          <w:lang w:val="ru-RU"/>
        </w:rPr>
        <w:t>приносите</w:t>
      </w:r>
      <w:r>
        <w:rPr>
          <w:lang w:val="bg-BG"/>
        </w:rPr>
        <w:t xml:space="preserve"> на учените и перспективите за работа.</w:t>
      </w:r>
    </w:p>
    <w:p w:rsidR="00460AB3" w:rsidRDefault="00460AB3" w:rsidP="00460AB3">
      <w:pPr>
        <w:pStyle w:val="Standard"/>
        <w:jc w:val="both"/>
      </w:pPr>
      <w:r>
        <w:rPr>
          <w:lang w:val="bg-BG"/>
        </w:rPr>
        <w:t>11. Приносът на новите дигитални методологии: опитът от латинската и гръцката палеография.</w:t>
      </w:r>
    </w:p>
    <w:p w:rsidR="00460AB3" w:rsidRDefault="00460AB3" w:rsidP="00460AB3">
      <w:pPr>
        <w:pStyle w:val="Standard"/>
        <w:jc w:val="both"/>
      </w:pPr>
      <w:r>
        <w:rPr>
          <w:lang w:val="bg-BG"/>
        </w:rPr>
        <w:t xml:space="preserve">12. Перспективи за използването на дигитални методологии в областта на славянската палеография </w:t>
      </w:r>
      <w:r>
        <w:rPr>
          <w:rFonts w:cs="Times New Roman"/>
          <w:lang w:val="bg-BG"/>
        </w:rPr>
        <w:t>–</w:t>
      </w:r>
      <w:r>
        <w:rPr>
          <w:lang w:val="bg-BG"/>
        </w:rPr>
        <w:t xml:space="preserve"> възможности и проблеми. Текущи въпроси.</w:t>
      </w:r>
    </w:p>
    <w:p w:rsidR="00460AB3" w:rsidRDefault="00460AB3" w:rsidP="00460AB3">
      <w:pPr>
        <w:pStyle w:val="Standard"/>
        <w:jc w:val="both"/>
        <w:rPr>
          <w:lang w:val="bg-BG"/>
        </w:rPr>
      </w:pPr>
    </w:p>
    <w:p w:rsidR="00460AB3" w:rsidRDefault="00460AB3" w:rsidP="00460AB3">
      <w:pPr>
        <w:pStyle w:val="Standard"/>
        <w:jc w:val="both"/>
      </w:pPr>
      <w:r>
        <w:rPr>
          <w:lang w:val="bg-BG"/>
        </w:rPr>
        <w:t>Теоретични уроци (20 часа) и практически упражнения (10 часа) по примери за писане; курсът ще бъде модулиран според предишните знания и специфичните нужди на участниците.</w:t>
      </w:r>
    </w:p>
    <w:p w:rsidR="00460AB3" w:rsidRDefault="00460AB3" w:rsidP="00460AB3">
      <w:pPr>
        <w:pStyle w:val="Standard"/>
        <w:jc w:val="both"/>
      </w:pPr>
    </w:p>
    <w:p w:rsidR="00460AB3" w:rsidRDefault="00460AB3" w:rsidP="00460AB3">
      <w:pPr>
        <w:pStyle w:val="Standard"/>
        <w:jc w:val="both"/>
        <w:rPr>
          <w:lang w:val="en-US"/>
        </w:rPr>
      </w:pPr>
      <w:r>
        <w:rPr>
          <w:lang w:val="en-US"/>
        </w:rPr>
        <w:t>Abstract: 1. Slavic palaeography and palaeography: definition of the discipline and historical notes; relations with Greek paleography; 2. Paleography to study the evolution of writing; graphology (“почерковедение”) to study the characteristics of copyists; 3. The Glagolitic alphabet: description;</w:t>
      </w:r>
    </w:p>
    <w:p w:rsidR="00460AB3" w:rsidRDefault="00460AB3" w:rsidP="00460AB3">
      <w:pPr>
        <w:pStyle w:val="Standard"/>
        <w:jc w:val="both"/>
        <w:rPr>
          <w:lang w:val="en-US"/>
        </w:rPr>
      </w:pPr>
      <w:r>
        <w:rPr>
          <w:lang w:val="en-US"/>
        </w:rPr>
        <w:t>4. The Cyrillic alphabet: general graphic characteristics. Analysis of the graphic composition of the individual letters; 5. The reception of the Cyrillic (and initially also Glagolitic) alphabet in Kievan Rus</w:t>
      </w:r>
      <w:r>
        <w:t>'</w:t>
      </w:r>
      <w:r>
        <w:rPr>
          <w:lang w:val="en-US"/>
        </w:rPr>
        <w:t>; paleographic characteristics; 6. A particular case: the paleography of the Gramoty of Novgorod: a new methodology; 7. The Cyrillic in the 13th-14th century Balkans: the Serbian area, the Bulgarian area and Mount Athos; 8. Different features of writing for different manuscript functions; 9. The known copyists: some examples; 10. The problem of copyists identification: scholars' contributions and research prospects; 11. The contribution of new digital methodologies: the experience of Latin and Greek paleography; 12. Prospects for the use of digital methodologies in the field of Slavic paleography: possibilities and problems. Ongoing experiences.</w:t>
      </w:r>
    </w:p>
    <w:p w:rsidR="00460AB3" w:rsidRDefault="00460AB3" w:rsidP="00460AB3">
      <w:pPr>
        <w:pStyle w:val="Standard"/>
        <w:jc w:val="both"/>
        <w:rPr>
          <w:lang w:val="en-US"/>
        </w:rPr>
      </w:pPr>
      <w:r>
        <w:rPr>
          <w:lang w:val="en-US"/>
        </w:rPr>
        <w:t>Theoretical lessons (20 hours) and practical exercises (10 hours) on examples of writing; the course will also be modulated on the participants' previous knowledge and specific needs.</w:t>
      </w:r>
    </w:p>
    <w:p w:rsidR="000D2A72" w:rsidRDefault="000D2A72">
      <w:bookmarkStart w:id="0" w:name="_GoBack"/>
      <w:bookmarkEnd w:id="0"/>
    </w:p>
    <w:sectPr w:rsidR="000D2A72" w:rsidSect="008E5E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B3"/>
    <w:rsid w:val="000D2A72"/>
    <w:rsid w:val="00460AB3"/>
    <w:rsid w:val="008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88FC0-F8FA-4C5A-8CDB-A4DC3DE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60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  <w:style w:type="character" w:styleId="Hyperlink">
    <w:name w:val="Hyperlink"/>
    <w:basedOn w:val="DefaultParagraphFont"/>
    <w:uiPriority w:val="99"/>
    <w:unhideWhenUsed/>
    <w:rsid w:val="00460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co.km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Georgiev</dc:creator>
  <cp:keywords/>
  <dc:description/>
  <cp:lastModifiedBy>Georgi Georgiev</cp:lastModifiedBy>
  <cp:revision>1</cp:revision>
  <dcterms:created xsi:type="dcterms:W3CDTF">2020-02-26T10:17:00Z</dcterms:created>
  <dcterms:modified xsi:type="dcterms:W3CDTF">2020-02-26T10:17:00Z</dcterms:modified>
</cp:coreProperties>
</file>